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C176" w14:textId="77777777" w:rsidR="00E92A88" w:rsidRDefault="00A42C04" w:rsidP="00D03291">
      <w:pPr>
        <w:jc w:val="center"/>
      </w:pPr>
      <w:bookmarkStart w:id="0" w:name="_GoBack"/>
      <w:bookmarkEnd w:id="0"/>
      <w:r>
        <w:t>AAN Luncheon 11/2/17</w:t>
      </w:r>
    </w:p>
    <w:p w14:paraId="31578DE1" w14:textId="77777777" w:rsidR="00A42C04" w:rsidRDefault="00A42C04" w:rsidP="00D03291">
      <w:pPr>
        <w:jc w:val="center"/>
      </w:pPr>
      <w:r>
        <w:t>Financial Aid Appeals and IStudy</w:t>
      </w:r>
    </w:p>
    <w:p w14:paraId="06EACB8E" w14:textId="77777777" w:rsidR="00A42C04" w:rsidRDefault="00A42C04"/>
    <w:p w14:paraId="788FBFC1" w14:textId="77777777" w:rsidR="00A42C04" w:rsidRDefault="00A42C04" w:rsidP="00A42C04">
      <w:pPr>
        <w:jc w:val="center"/>
      </w:pPr>
      <w:r>
        <w:t>Complete to Compete: One Degree Better</w:t>
      </w:r>
    </w:p>
    <w:p w14:paraId="3DBC3FA8" w14:textId="77777777" w:rsidR="00A42C04" w:rsidRDefault="00A42C04">
      <w:r>
        <w:t>The Mississippi Institutions of Higher Learning and the Mississippi Community College Board are partnering to enhance adult learner services provided by our state schools and make it easier for adult students to find a program that helps them complete a degree. Complete 2 Compete (C2C) is a statewide program focused on helping Mississippi adults who have learned some college credit, but did not complete their degrees, return to college and complete what they started.</w:t>
      </w:r>
    </w:p>
    <w:p w14:paraId="79E2E346" w14:textId="77777777" w:rsidR="00A42C04" w:rsidRDefault="00A42C04">
      <w:r>
        <w:t>Eligible returning students:</w:t>
      </w:r>
    </w:p>
    <w:p w14:paraId="1035ED11" w14:textId="77777777" w:rsidR="00A42C04" w:rsidRDefault="00A42C04" w:rsidP="00A42C04">
      <w:pPr>
        <w:pStyle w:val="ListParagraph"/>
        <w:numPr>
          <w:ilvl w:val="0"/>
          <w:numId w:val="1"/>
        </w:numPr>
      </w:pPr>
      <w:r>
        <w:t>Cannot have been enrolled in any institution of higher education for 24 consecutive months</w:t>
      </w:r>
    </w:p>
    <w:p w14:paraId="7FD469BB" w14:textId="77777777" w:rsidR="00A42C04" w:rsidRDefault="00A42C04" w:rsidP="00A42C04">
      <w:pPr>
        <w:pStyle w:val="ListParagraph"/>
        <w:numPr>
          <w:ilvl w:val="0"/>
          <w:numId w:val="1"/>
        </w:numPr>
      </w:pPr>
      <w:r>
        <w:t>Cannot already have earned a Bachelor’s degree</w:t>
      </w:r>
    </w:p>
    <w:p w14:paraId="12E932DB" w14:textId="77777777" w:rsidR="00A42C04" w:rsidRDefault="00A42C04" w:rsidP="00A42C04">
      <w:pPr>
        <w:pStyle w:val="ListParagraph"/>
        <w:numPr>
          <w:ilvl w:val="0"/>
          <w:numId w:val="1"/>
        </w:numPr>
      </w:pPr>
      <w:r>
        <w:t>Must be at least 21 years of age</w:t>
      </w:r>
    </w:p>
    <w:p w14:paraId="1750C238" w14:textId="77777777" w:rsidR="00A42C04" w:rsidRDefault="00A42C04" w:rsidP="00A42C04">
      <w:pPr>
        <w:pStyle w:val="ListParagraph"/>
        <w:numPr>
          <w:ilvl w:val="0"/>
          <w:numId w:val="1"/>
        </w:numPr>
      </w:pPr>
      <w:r>
        <w:t>Must complete an application</w:t>
      </w:r>
      <w:r w:rsidR="00142370">
        <w:t xml:space="preserve"> FIRST</w:t>
      </w:r>
      <w:r>
        <w:t xml:space="preserve"> for the program through the C2C website at </w:t>
      </w:r>
    </w:p>
    <w:p w14:paraId="10379CD6" w14:textId="77777777" w:rsidR="00A42C04" w:rsidRDefault="00800117" w:rsidP="00A42C04">
      <w:pPr>
        <w:pStyle w:val="ListParagraph"/>
      </w:pPr>
      <w:hyperlink r:id="rId7" w:history="1">
        <w:r w:rsidR="00A42C04" w:rsidRPr="0067009C">
          <w:rPr>
            <w:rStyle w:val="Hyperlink"/>
          </w:rPr>
          <w:t>http://www.msc2c.org</w:t>
        </w:r>
      </w:hyperlink>
    </w:p>
    <w:p w14:paraId="408883F3" w14:textId="77777777" w:rsidR="00142370" w:rsidRDefault="00142370" w:rsidP="00142370">
      <w:pPr>
        <w:pStyle w:val="ListParagraph"/>
        <w:numPr>
          <w:ilvl w:val="0"/>
          <w:numId w:val="3"/>
        </w:numPr>
      </w:pPr>
      <w:r>
        <w:t xml:space="preserve">Can apply after they have been ADMITTED but not after they have been ENROLLED </w:t>
      </w:r>
    </w:p>
    <w:p w14:paraId="503AE2AF" w14:textId="77777777" w:rsidR="00A42C04" w:rsidRDefault="00A42C04" w:rsidP="00A42C04">
      <w:r>
        <w:t>Benefits for C2C students:</w:t>
      </w:r>
    </w:p>
    <w:p w14:paraId="7E173281" w14:textId="77777777" w:rsidR="00A42C04" w:rsidRDefault="00A42C04" w:rsidP="00A42C04">
      <w:pPr>
        <w:pStyle w:val="ListParagraph"/>
        <w:numPr>
          <w:ilvl w:val="0"/>
          <w:numId w:val="2"/>
        </w:numPr>
      </w:pPr>
      <w:r>
        <w:t>Designated C2C coach to walk them through admissions to enrollment</w:t>
      </w:r>
    </w:p>
    <w:p w14:paraId="5AF98462" w14:textId="77777777" w:rsidR="00A42C04" w:rsidRDefault="00A42C04" w:rsidP="00A42C04">
      <w:pPr>
        <w:pStyle w:val="ListParagraph"/>
        <w:numPr>
          <w:ilvl w:val="0"/>
          <w:numId w:val="2"/>
        </w:numPr>
      </w:pPr>
      <w:r>
        <w:t>Reverse Transfer</w:t>
      </w:r>
    </w:p>
    <w:p w14:paraId="315897D1" w14:textId="77777777" w:rsidR="00A42C04" w:rsidRDefault="00A42C04" w:rsidP="00A42C04">
      <w:pPr>
        <w:pStyle w:val="ListParagraph"/>
        <w:numPr>
          <w:ilvl w:val="0"/>
          <w:numId w:val="2"/>
        </w:numPr>
      </w:pPr>
      <w:r>
        <w:t>Tuition Assistance Grants (Spring 2018) (not available if student already has a post-secondary credential, such as an associates’ degree)</w:t>
      </w:r>
    </w:p>
    <w:p w14:paraId="2EC4FC34" w14:textId="77777777" w:rsidR="00A42C04" w:rsidRDefault="00A42C04">
      <w:r>
        <w:t xml:space="preserve"> </w:t>
      </w:r>
    </w:p>
    <w:p w14:paraId="560C111C" w14:textId="77777777" w:rsidR="00142370" w:rsidRDefault="00142370">
      <w:r>
        <w:t xml:space="preserve">THE CURRENT PROGRAM </w:t>
      </w:r>
    </w:p>
    <w:p w14:paraId="27F93E2F" w14:textId="77777777" w:rsidR="00142370" w:rsidRDefault="00A42C04">
      <w:r>
        <w:t xml:space="preserve">Adult Degree Completion Program –Bachelor of General Studies Major (three minors) </w:t>
      </w:r>
    </w:p>
    <w:p w14:paraId="1FD350D7" w14:textId="77777777" w:rsidR="00A42C04" w:rsidRDefault="00142370">
      <w:r>
        <w:t xml:space="preserve">Grants- 1 time, first come first serve, up to $500 to help pay existing debt. </w:t>
      </w:r>
    </w:p>
    <w:p w14:paraId="08D111B0" w14:textId="77777777" w:rsidR="00142370" w:rsidRDefault="00142370"/>
    <w:p w14:paraId="57A04EA6" w14:textId="77777777" w:rsidR="00A42C04" w:rsidRDefault="00A42C04">
      <w:r>
        <w:t>Wanting to move forward and offer a different type of degree</w:t>
      </w:r>
      <w:r w:rsidR="00142370">
        <w:t xml:space="preserve"> but still a work in progress. This new degree will include: </w:t>
      </w:r>
    </w:p>
    <w:p w14:paraId="3BF61B9C" w14:textId="77777777" w:rsidR="00A42C04" w:rsidRDefault="00A42C04">
      <w:r>
        <w:t>Grade Forgiveness- if new program is initiated then the forgiveness policy might change</w:t>
      </w:r>
    </w:p>
    <w:p w14:paraId="6B8DF953" w14:textId="77777777" w:rsidR="00A42C04" w:rsidRDefault="00A42C04"/>
    <w:p w14:paraId="40A2D432" w14:textId="77777777" w:rsidR="00142370" w:rsidRDefault="00142370">
      <w:r>
        <w:t>If you come across a student in SAP:</w:t>
      </w:r>
    </w:p>
    <w:p w14:paraId="41B3637F" w14:textId="77777777" w:rsidR="00A42C04" w:rsidRDefault="00142370">
      <w:r>
        <w:t>C2CR-returning student</w:t>
      </w:r>
    </w:p>
    <w:p w14:paraId="19FCD71B" w14:textId="77777777" w:rsidR="00142370" w:rsidRDefault="00142370">
      <w:r>
        <w:t xml:space="preserve">C2CT- transfer student </w:t>
      </w:r>
    </w:p>
    <w:p w14:paraId="13D4E3BA" w14:textId="77777777" w:rsidR="00142370" w:rsidRDefault="00142370">
      <w:r>
        <w:t xml:space="preserve">Goal is to get them admitted and enrolled in classes </w:t>
      </w:r>
    </w:p>
    <w:p w14:paraId="693123E5" w14:textId="77777777" w:rsidR="00142370" w:rsidRDefault="00142370"/>
    <w:p w14:paraId="1D3AF36B" w14:textId="77777777" w:rsidR="00142370" w:rsidRDefault="00142370"/>
    <w:p w14:paraId="79990092" w14:textId="77777777" w:rsidR="00142370" w:rsidRDefault="00142370"/>
    <w:p w14:paraId="7DB7E3C9" w14:textId="77777777" w:rsidR="00142370" w:rsidRDefault="00142370"/>
    <w:p w14:paraId="12AA94E0" w14:textId="77777777" w:rsidR="00142370" w:rsidRDefault="00142370"/>
    <w:p w14:paraId="351E1CC8" w14:textId="77777777" w:rsidR="00EE14F5" w:rsidRDefault="00EE14F5" w:rsidP="006C02F4">
      <w:pPr>
        <w:jc w:val="center"/>
      </w:pPr>
      <w:r>
        <w:lastRenderedPageBreak/>
        <w:t>ISTUDY</w:t>
      </w:r>
    </w:p>
    <w:p w14:paraId="5F430277" w14:textId="77777777" w:rsidR="00EE14F5" w:rsidRDefault="00EE14F5" w:rsidP="00EE14F5">
      <w:pPr>
        <w:pStyle w:val="ListParagraph"/>
        <w:numPr>
          <w:ilvl w:val="0"/>
          <w:numId w:val="8"/>
        </w:numPr>
      </w:pPr>
      <w:r>
        <w:t>Self paced</w:t>
      </w:r>
    </w:p>
    <w:p w14:paraId="28C278F5" w14:textId="77777777" w:rsidR="00EE14F5" w:rsidRDefault="00EE14F5" w:rsidP="00EE14F5">
      <w:pPr>
        <w:pStyle w:val="ListParagraph"/>
        <w:numPr>
          <w:ilvl w:val="0"/>
          <w:numId w:val="8"/>
        </w:numPr>
      </w:pPr>
      <w:r>
        <w:t>Each</w:t>
      </w:r>
      <w:r w:rsidR="008847F1">
        <w:t xml:space="preserve"> course has at least two proctored</w:t>
      </w:r>
      <w:r>
        <w:t xml:space="preserve"> exams, can be taken from their computer</w:t>
      </w:r>
    </w:p>
    <w:p w14:paraId="47A70DCB" w14:textId="77777777" w:rsidR="00EE14F5" w:rsidRDefault="00EE14F5" w:rsidP="00EE14F5">
      <w:pPr>
        <w:pStyle w:val="ListParagraph"/>
        <w:numPr>
          <w:ilvl w:val="0"/>
          <w:numId w:val="8"/>
        </w:numPr>
      </w:pPr>
      <w:r>
        <w:t>Main difference, no deadlines for ISTUDY. Complete course by end date</w:t>
      </w:r>
      <w:r w:rsidR="008847F1">
        <w:t>.</w:t>
      </w:r>
    </w:p>
    <w:p w14:paraId="6EC906D3" w14:textId="77777777" w:rsidR="008847F1" w:rsidRDefault="008847F1" w:rsidP="00EE14F5">
      <w:pPr>
        <w:pStyle w:val="ListParagraph"/>
        <w:numPr>
          <w:ilvl w:val="0"/>
          <w:numId w:val="8"/>
        </w:numPr>
      </w:pPr>
      <w:r>
        <w:t>Semester based ISTUDY</w:t>
      </w:r>
    </w:p>
    <w:p w14:paraId="3117C3F0" w14:textId="77777777" w:rsidR="008847F1" w:rsidRDefault="008847F1" w:rsidP="008847F1">
      <w:pPr>
        <w:pStyle w:val="ListParagraph"/>
        <w:numPr>
          <w:ilvl w:val="1"/>
          <w:numId w:val="8"/>
        </w:numPr>
      </w:pPr>
      <w:r>
        <w:t>Apply during normal registration windows</w:t>
      </w:r>
    </w:p>
    <w:p w14:paraId="77C4AE9E" w14:textId="77777777" w:rsidR="008847F1" w:rsidRDefault="008847F1" w:rsidP="008847F1">
      <w:pPr>
        <w:pStyle w:val="ListParagraph"/>
        <w:numPr>
          <w:ilvl w:val="1"/>
          <w:numId w:val="8"/>
        </w:numPr>
      </w:pPr>
      <w:r>
        <w:t>Completed within semesters</w:t>
      </w:r>
    </w:p>
    <w:p w14:paraId="4F6BDAD5" w14:textId="77777777" w:rsidR="008847F1" w:rsidRDefault="008847F1" w:rsidP="008847F1">
      <w:pPr>
        <w:pStyle w:val="ListParagraph"/>
        <w:numPr>
          <w:ilvl w:val="1"/>
          <w:numId w:val="8"/>
        </w:numPr>
      </w:pPr>
      <w:r>
        <w:t xml:space="preserve">Regular policy, dates, and etc are applied </w:t>
      </w:r>
    </w:p>
    <w:p w14:paraId="77B70BE5" w14:textId="77777777" w:rsidR="008847F1" w:rsidRDefault="008847F1" w:rsidP="00EE14F5">
      <w:pPr>
        <w:pStyle w:val="ListParagraph"/>
        <w:numPr>
          <w:ilvl w:val="0"/>
          <w:numId w:val="8"/>
        </w:numPr>
      </w:pPr>
      <w:r>
        <w:t>Full year ISTUDY</w:t>
      </w:r>
    </w:p>
    <w:p w14:paraId="44504D52" w14:textId="77777777" w:rsidR="008847F1" w:rsidRDefault="008847F1" w:rsidP="008847F1">
      <w:pPr>
        <w:pStyle w:val="ListParagraph"/>
        <w:numPr>
          <w:ilvl w:val="1"/>
          <w:numId w:val="8"/>
        </w:numPr>
      </w:pPr>
      <w:r>
        <w:t>Can apply to take at any time</w:t>
      </w:r>
    </w:p>
    <w:p w14:paraId="57B329D0" w14:textId="77777777" w:rsidR="008847F1" w:rsidRDefault="008847F1" w:rsidP="008847F1">
      <w:pPr>
        <w:pStyle w:val="ListParagraph"/>
        <w:numPr>
          <w:ilvl w:val="1"/>
          <w:numId w:val="8"/>
        </w:numPr>
      </w:pPr>
      <w:r>
        <w:t>Do not have to take a year to complete</w:t>
      </w:r>
    </w:p>
    <w:p w14:paraId="0F580767" w14:textId="77777777" w:rsidR="008847F1" w:rsidRDefault="008847F1" w:rsidP="008847F1">
      <w:pPr>
        <w:pStyle w:val="ListParagraph"/>
        <w:numPr>
          <w:ilvl w:val="1"/>
          <w:numId w:val="8"/>
        </w:numPr>
      </w:pPr>
      <w:r>
        <w:t>No deadlines, can take the full year except if you have graduation or must complete it as a pre-req</w:t>
      </w:r>
    </w:p>
    <w:p w14:paraId="3F20B10B" w14:textId="77777777" w:rsidR="00142370" w:rsidRDefault="008847F1" w:rsidP="008847F1">
      <w:pPr>
        <w:pStyle w:val="ListParagraph"/>
        <w:numPr>
          <w:ilvl w:val="0"/>
          <w:numId w:val="9"/>
        </w:numPr>
      </w:pPr>
      <w:r>
        <w:t>Costs:</w:t>
      </w:r>
    </w:p>
    <w:p w14:paraId="6434B66E" w14:textId="77777777" w:rsidR="008847F1" w:rsidRDefault="008847F1" w:rsidP="008847F1">
      <w:pPr>
        <w:pStyle w:val="ListParagraph"/>
        <w:numPr>
          <w:ilvl w:val="1"/>
          <w:numId w:val="9"/>
        </w:numPr>
      </w:pPr>
      <w:r>
        <w:t>Full year- 3 hour $1,023.75</w:t>
      </w:r>
    </w:p>
    <w:p w14:paraId="55478615" w14:textId="77777777" w:rsidR="008847F1" w:rsidRDefault="008847F1" w:rsidP="008847F1">
      <w:pPr>
        <w:pStyle w:val="ListParagraph"/>
        <w:numPr>
          <w:ilvl w:val="1"/>
          <w:numId w:val="9"/>
        </w:numPr>
      </w:pPr>
      <w:r>
        <w:t>Full year- 4 hours</w:t>
      </w:r>
      <w:r w:rsidR="003D08C9">
        <w:t xml:space="preserve"> </w:t>
      </w:r>
      <w:r w:rsidR="00D03291">
        <w:t>Slightly</w:t>
      </w:r>
      <w:r w:rsidR="003D08C9">
        <w:t xml:space="preserve"> Different </w:t>
      </w:r>
    </w:p>
    <w:p w14:paraId="33EFB197" w14:textId="77777777" w:rsidR="008847F1" w:rsidRDefault="008847F1" w:rsidP="008847F1">
      <w:pPr>
        <w:pStyle w:val="ListParagraph"/>
        <w:numPr>
          <w:ilvl w:val="1"/>
          <w:numId w:val="9"/>
        </w:numPr>
      </w:pPr>
      <w:r>
        <w:t>Semester- 3 hour (included in tuition as long as you are within 19 hours)</w:t>
      </w:r>
    </w:p>
    <w:p w14:paraId="0D7CBF28" w14:textId="77777777" w:rsidR="008847F1" w:rsidRDefault="008847F1" w:rsidP="008847F1">
      <w:pPr>
        <w:pStyle w:val="ListParagraph"/>
        <w:numPr>
          <w:ilvl w:val="0"/>
          <w:numId w:val="9"/>
        </w:numPr>
      </w:pPr>
      <w:r>
        <w:t>Student can add to my favorites but must fill out application</w:t>
      </w:r>
    </w:p>
    <w:p w14:paraId="05BE1815" w14:textId="77777777" w:rsidR="008847F1" w:rsidRDefault="008847F1" w:rsidP="008847F1">
      <w:pPr>
        <w:pStyle w:val="ListParagraph"/>
        <w:numPr>
          <w:ilvl w:val="0"/>
          <w:numId w:val="9"/>
        </w:numPr>
      </w:pPr>
      <w:r>
        <w:t>Need academic deans approval</w:t>
      </w:r>
    </w:p>
    <w:p w14:paraId="68AE9A18" w14:textId="77777777" w:rsidR="008847F1" w:rsidRDefault="008847F1" w:rsidP="008847F1">
      <w:pPr>
        <w:pStyle w:val="ListParagraph"/>
        <w:numPr>
          <w:ilvl w:val="1"/>
          <w:numId w:val="9"/>
        </w:numPr>
      </w:pPr>
      <w:r>
        <w:t>With Liberal Arts will need to take hard copy to Ventress for approval and then drop off at Jackson Avenue Center</w:t>
      </w:r>
    </w:p>
    <w:p w14:paraId="0D5A7AF7" w14:textId="77777777" w:rsidR="00D03291" w:rsidRDefault="00D03291" w:rsidP="00D03291">
      <w:r>
        <w:t>Questions:</w:t>
      </w:r>
    </w:p>
    <w:p w14:paraId="632C0CF3" w14:textId="77777777" w:rsidR="008847F1" w:rsidRDefault="008847F1" w:rsidP="008847F1">
      <w:pPr>
        <w:pStyle w:val="ListParagraph"/>
        <w:numPr>
          <w:ilvl w:val="0"/>
          <w:numId w:val="9"/>
        </w:numPr>
      </w:pPr>
      <w:r>
        <w:t>What happens when a student does not finish during a semester based course? Grade that they earned or professor can give them a not completed grade.</w:t>
      </w:r>
    </w:p>
    <w:p w14:paraId="2BF9C176" w14:textId="77777777" w:rsidR="008847F1" w:rsidRDefault="008847F1" w:rsidP="008847F1">
      <w:pPr>
        <w:pStyle w:val="ListParagraph"/>
        <w:numPr>
          <w:ilvl w:val="0"/>
          <w:numId w:val="9"/>
        </w:numPr>
      </w:pPr>
      <w:r>
        <w:t>Full year ISTUDY credit</w:t>
      </w:r>
      <w:r w:rsidR="00D03291">
        <w:t>? It i</w:t>
      </w:r>
      <w:r>
        <w:t>s in its own category</w:t>
      </w:r>
      <w:r w:rsidR="00D03291">
        <w:t>. For s</w:t>
      </w:r>
      <w:r>
        <w:t xml:space="preserve">ome insurance reasons </w:t>
      </w:r>
      <w:r w:rsidR="00D03291">
        <w:t xml:space="preserve">it </w:t>
      </w:r>
      <w:r>
        <w:t xml:space="preserve">can count towards semesters but not for financial aid </w:t>
      </w:r>
    </w:p>
    <w:p w14:paraId="277F9706" w14:textId="77777777" w:rsidR="008847F1" w:rsidRDefault="008847F1" w:rsidP="00D03291">
      <w:pPr>
        <w:pStyle w:val="ListParagraph"/>
        <w:numPr>
          <w:ilvl w:val="0"/>
          <w:numId w:val="9"/>
        </w:numPr>
      </w:pPr>
      <w:r>
        <w:t>Study abroad and ISTUDY fees</w:t>
      </w:r>
      <w:r w:rsidR="00D03291">
        <w:t xml:space="preserve">? Would be a case by case in terms of financial aid. </w:t>
      </w:r>
      <w:r>
        <w:t xml:space="preserve">Full year </w:t>
      </w:r>
      <w:r w:rsidR="003D08C9">
        <w:t xml:space="preserve">is </w:t>
      </w:r>
      <w:r>
        <w:t xml:space="preserve">not be included in tuition </w:t>
      </w:r>
    </w:p>
    <w:p w14:paraId="64D17BC6" w14:textId="77777777" w:rsidR="008847F1" w:rsidRDefault="008847F1" w:rsidP="008847F1">
      <w:pPr>
        <w:pStyle w:val="ListParagraph"/>
        <w:numPr>
          <w:ilvl w:val="0"/>
          <w:numId w:val="9"/>
        </w:numPr>
      </w:pPr>
      <w:r>
        <w:t xml:space="preserve">Can you switch from </w:t>
      </w:r>
      <w:r w:rsidR="00890C9A">
        <w:t>semester</w:t>
      </w:r>
      <w:r>
        <w:t xml:space="preserve"> to </w:t>
      </w:r>
      <w:r w:rsidR="003D08C9">
        <w:t>year long</w:t>
      </w:r>
      <w:r>
        <w:t>? Only way would be to</w:t>
      </w:r>
      <w:r w:rsidR="006C02F4">
        <w:t xml:space="preserve"> drop within drop period and re-</w:t>
      </w:r>
      <w:r>
        <w:t>apply to full</w:t>
      </w:r>
      <w:r w:rsidR="003D08C9">
        <w:t xml:space="preserve"> year.</w:t>
      </w:r>
    </w:p>
    <w:p w14:paraId="5386366B" w14:textId="77777777" w:rsidR="006C02F4" w:rsidRDefault="006C02F4" w:rsidP="006C02F4">
      <w:r>
        <w:t>Additional Notes</w:t>
      </w:r>
    </w:p>
    <w:p w14:paraId="5EE27864" w14:textId="77777777" w:rsidR="008847F1" w:rsidRDefault="008847F1" w:rsidP="008847F1">
      <w:pPr>
        <w:pStyle w:val="ListParagraph"/>
        <w:numPr>
          <w:ilvl w:val="0"/>
          <w:numId w:val="9"/>
        </w:numPr>
      </w:pPr>
      <w:r>
        <w:t xml:space="preserve">As of now only term based that will count towards </w:t>
      </w:r>
      <w:r w:rsidR="003D08C9">
        <w:t>Financial A</w:t>
      </w:r>
      <w:r>
        <w:t>id awards</w:t>
      </w:r>
    </w:p>
    <w:p w14:paraId="31318625" w14:textId="77777777" w:rsidR="008847F1" w:rsidRDefault="00890C9A" w:rsidP="008847F1">
      <w:pPr>
        <w:pStyle w:val="ListParagraph"/>
        <w:numPr>
          <w:ilvl w:val="0"/>
          <w:numId w:val="9"/>
        </w:numPr>
      </w:pPr>
      <w:r>
        <w:t>Does not count towards full time requirement for scholarships (if student is enrolled in 9 hours and wants to take a</w:t>
      </w:r>
      <w:r w:rsidR="003D08C9">
        <w:t xml:space="preserve"> 3 hour IS</w:t>
      </w:r>
      <w:r>
        <w:t xml:space="preserve">tudy course will NOT count). </w:t>
      </w:r>
    </w:p>
    <w:sectPr w:rsidR="008847F1" w:rsidSect="00E92A8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C7F4" w14:textId="77777777" w:rsidR="00800117" w:rsidRDefault="00800117" w:rsidP="00142370">
      <w:r>
        <w:separator/>
      </w:r>
    </w:p>
  </w:endnote>
  <w:endnote w:type="continuationSeparator" w:id="0">
    <w:p w14:paraId="13FFB186" w14:textId="77777777" w:rsidR="00800117" w:rsidRDefault="00800117" w:rsidP="0014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03A31" w14:textId="77777777" w:rsidR="00800117" w:rsidRDefault="00800117" w:rsidP="00142370">
      <w:r>
        <w:separator/>
      </w:r>
    </w:p>
  </w:footnote>
  <w:footnote w:type="continuationSeparator" w:id="0">
    <w:p w14:paraId="0851F050" w14:textId="77777777" w:rsidR="00800117" w:rsidRDefault="00800117" w:rsidP="001423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5AB1"/>
    <w:multiLevelType w:val="hybridMultilevel"/>
    <w:tmpl w:val="2502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C68C5"/>
    <w:multiLevelType w:val="hybridMultilevel"/>
    <w:tmpl w:val="337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434C0"/>
    <w:multiLevelType w:val="hybridMultilevel"/>
    <w:tmpl w:val="E39E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E4816"/>
    <w:multiLevelType w:val="hybridMultilevel"/>
    <w:tmpl w:val="6F463D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7449D"/>
    <w:multiLevelType w:val="hybridMultilevel"/>
    <w:tmpl w:val="0298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B2323"/>
    <w:multiLevelType w:val="hybridMultilevel"/>
    <w:tmpl w:val="56EAB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C74AF1"/>
    <w:multiLevelType w:val="hybridMultilevel"/>
    <w:tmpl w:val="6B4CB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EE7025"/>
    <w:multiLevelType w:val="hybridMultilevel"/>
    <w:tmpl w:val="05A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B76B8"/>
    <w:multiLevelType w:val="hybridMultilevel"/>
    <w:tmpl w:val="900A3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4"/>
    <w:rsid w:val="00142370"/>
    <w:rsid w:val="003D08C9"/>
    <w:rsid w:val="006C02F4"/>
    <w:rsid w:val="00800117"/>
    <w:rsid w:val="0082741A"/>
    <w:rsid w:val="008847F1"/>
    <w:rsid w:val="00890C9A"/>
    <w:rsid w:val="00A42C04"/>
    <w:rsid w:val="00B9308E"/>
    <w:rsid w:val="00D03291"/>
    <w:rsid w:val="00E92A88"/>
    <w:rsid w:val="00EE1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48F35"/>
  <w14:defaultImageDpi w14:val="300"/>
  <w15:docId w15:val="{A1319923-34E5-42F3-BD57-11F9C632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C04"/>
    <w:pPr>
      <w:ind w:left="720"/>
      <w:contextualSpacing/>
    </w:pPr>
  </w:style>
  <w:style w:type="character" w:styleId="Hyperlink">
    <w:name w:val="Hyperlink"/>
    <w:basedOn w:val="DefaultParagraphFont"/>
    <w:uiPriority w:val="99"/>
    <w:unhideWhenUsed/>
    <w:rsid w:val="00A42C04"/>
    <w:rPr>
      <w:color w:val="0000FF" w:themeColor="hyperlink"/>
      <w:u w:val="single"/>
    </w:rPr>
  </w:style>
  <w:style w:type="paragraph" w:styleId="Header">
    <w:name w:val="header"/>
    <w:basedOn w:val="Normal"/>
    <w:link w:val="HeaderChar"/>
    <w:uiPriority w:val="99"/>
    <w:unhideWhenUsed/>
    <w:rsid w:val="00142370"/>
    <w:pPr>
      <w:tabs>
        <w:tab w:val="center" w:pos="4320"/>
        <w:tab w:val="right" w:pos="8640"/>
      </w:tabs>
    </w:pPr>
  </w:style>
  <w:style w:type="character" w:customStyle="1" w:styleId="HeaderChar">
    <w:name w:val="Header Char"/>
    <w:basedOn w:val="DefaultParagraphFont"/>
    <w:link w:val="Header"/>
    <w:uiPriority w:val="99"/>
    <w:rsid w:val="00142370"/>
  </w:style>
  <w:style w:type="paragraph" w:styleId="Footer">
    <w:name w:val="footer"/>
    <w:basedOn w:val="Normal"/>
    <w:link w:val="FooterChar"/>
    <w:uiPriority w:val="99"/>
    <w:unhideWhenUsed/>
    <w:rsid w:val="00142370"/>
    <w:pPr>
      <w:tabs>
        <w:tab w:val="center" w:pos="4320"/>
        <w:tab w:val="right" w:pos="8640"/>
      </w:tabs>
    </w:pPr>
  </w:style>
  <w:style w:type="character" w:customStyle="1" w:styleId="FooterChar">
    <w:name w:val="Footer Char"/>
    <w:basedOn w:val="DefaultParagraphFont"/>
    <w:link w:val="Footer"/>
    <w:uiPriority w:val="99"/>
    <w:rsid w:val="00142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c2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Zimmer</dc:creator>
  <cp:keywords/>
  <dc:description/>
  <cp:lastModifiedBy>Mariana</cp:lastModifiedBy>
  <cp:revision>2</cp:revision>
  <dcterms:created xsi:type="dcterms:W3CDTF">2017-11-02T20:20:00Z</dcterms:created>
  <dcterms:modified xsi:type="dcterms:W3CDTF">2017-11-02T20:20:00Z</dcterms:modified>
</cp:coreProperties>
</file>